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532" w:rsidRDefault="009F0532" w:rsidP="009F0532">
      <w:pPr>
        <w:pStyle w:val="Heading1"/>
        <w:jc w:val="center"/>
        <w:rPr>
          <w:sz w:val="28"/>
          <w:szCs w:val="28"/>
        </w:rPr>
      </w:pPr>
      <w:r w:rsidRPr="00373282">
        <w:rPr>
          <w:sz w:val="28"/>
          <w:szCs w:val="28"/>
        </w:rPr>
        <w:t>Central In-Take Best Practices for You’ve Got Leads</w:t>
      </w:r>
      <w:r>
        <w:rPr>
          <w:sz w:val="28"/>
          <w:szCs w:val="28"/>
        </w:rPr>
        <w:t xml:space="preserve"> Users</w:t>
      </w:r>
    </w:p>
    <w:p w:rsidR="009F0532" w:rsidRPr="00373282" w:rsidRDefault="009F0532" w:rsidP="009F0532"/>
    <w:p w:rsidR="009F0532" w:rsidRPr="005A189B" w:rsidRDefault="009F0532" w:rsidP="009F053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A189B">
        <w:rPr>
          <w:sz w:val="20"/>
          <w:szCs w:val="20"/>
        </w:rPr>
        <w:t>You’ve Got Leads users who will be processing the leads for all central in-take communities should be property-level users that have access to all the communities they will be transferring leads to along with the central intake community.</w:t>
      </w:r>
    </w:p>
    <w:p w:rsidR="009F0532" w:rsidRPr="005A189B" w:rsidRDefault="009F0532" w:rsidP="009F053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A189B">
        <w:rPr>
          <w:sz w:val="20"/>
          <w:szCs w:val="20"/>
        </w:rPr>
        <w:t xml:space="preserve">Designated central in-take users should monitor their task list or task calendar for new leads (in addition to the referral email they will receive from </w:t>
      </w:r>
      <w:r w:rsidRPr="005A189B">
        <w:rPr>
          <w:i/>
          <w:sz w:val="20"/>
          <w:szCs w:val="20"/>
        </w:rPr>
        <w:t>A Place for Mom</w:t>
      </w:r>
      <w:r w:rsidRPr="005A189B">
        <w:rPr>
          <w:sz w:val="20"/>
          <w:szCs w:val="20"/>
        </w:rPr>
        <w:t xml:space="preserve">).  </w:t>
      </w:r>
    </w:p>
    <w:p w:rsidR="009F0532" w:rsidRPr="005A189B" w:rsidRDefault="009F0532" w:rsidP="009F053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A189B">
        <w:rPr>
          <w:sz w:val="20"/>
          <w:szCs w:val="20"/>
        </w:rPr>
        <w:t>After the central in-take user has decided to route the lead to a new community, they should go to the lead detail page and press the transfer lead button.  They will be presented with a list of communities.  They will select one</w:t>
      </w:r>
      <w:r>
        <w:rPr>
          <w:sz w:val="20"/>
          <w:szCs w:val="20"/>
        </w:rPr>
        <w:t>,</w:t>
      </w:r>
      <w:r w:rsidRPr="005A189B">
        <w:rPr>
          <w:sz w:val="20"/>
          <w:szCs w:val="20"/>
        </w:rPr>
        <w:t xml:space="preserve"> and press transfer.  After transferring the lead, they should switch to the community that received the lead, and locate the lead (filtering by ‘last name’ is a good search tip).  Once located, open the lead’s tasks and create a new task, and assign it to the person at the community who should be responsible for the new lead.</w:t>
      </w:r>
    </w:p>
    <w:p w:rsidR="009F0532" w:rsidRDefault="009F0532" w:rsidP="009F0532">
      <w:pPr>
        <w:jc w:val="center"/>
        <w:rPr>
          <w:sz w:val="20"/>
          <w:szCs w:val="20"/>
        </w:rPr>
      </w:pPr>
      <w:r>
        <w:rPr>
          <w:b/>
          <w:color w:val="FF0000"/>
          <w:sz w:val="20"/>
          <w:szCs w:val="20"/>
          <w:u w:val="single"/>
        </w:rPr>
        <w:t xml:space="preserve">Additional Notes </w:t>
      </w:r>
      <w:proofErr w:type="gramStart"/>
      <w:r>
        <w:rPr>
          <w:b/>
          <w:color w:val="FF0000"/>
          <w:sz w:val="20"/>
          <w:szCs w:val="20"/>
          <w:u w:val="single"/>
        </w:rPr>
        <w:t>For</w:t>
      </w:r>
      <w:proofErr w:type="gramEnd"/>
      <w:r>
        <w:rPr>
          <w:b/>
          <w:color w:val="FF0000"/>
          <w:sz w:val="20"/>
          <w:szCs w:val="20"/>
          <w:u w:val="single"/>
        </w:rPr>
        <w:t xml:space="preserve"> The Central In-Take User On Importance Of Creating A New Task After Transfer</w:t>
      </w:r>
    </w:p>
    <w:p w:rsidR="009F0532" w:rsidRDefault="009F0532" w:rsidP="009F0532">
      <w:pPr>
        <w:rPr>
          <w:sz w:val="20"/>
          <w:szCs w:val="20"/>
        </w:rPr>
      </w:pPr>
      <w:r w:rsidRPr="005A189B">
        <w:rPr>
          <w:sz w:val="20"/>
          <w:szCs w:val="20"/>
        </w:rPr>
        <w:t>It is important to create the new task after the transfer for a few re</w:t>
      </w:r>
      <w:r>
        <w:rPr>
          <w:sz w:val="20"/>
          <w:szCs w:val="20"/>
        </w:rPr>
        <w:t xml:space="preserve">asons: </w:t>
      </w:r>
    </w:p>
    <w:p w:rsidR="009F0532" w:rsidRPr="005A189B" w:rsidRDefault="009F0532" w:rsidP="009F053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A189B">
        <w:rPr>
          <w:sz w:val="20"/>
          <w:szCs w:val="20"/>
        </w:rPr>
        <w:t xml:space="preserve">First, if you were to create the task before transferring the lead, the task would only be in the notes--tasks do not transfer with the lead.  </w:t>
      </w:r>
    </w:p>
    <w:p w:rsidR="009F0532" w:rsidRPr="005A189B" w:rsidRDefault="009F0532" w:rsidP="009F053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A189B">
        <w:rPr>
          <w:sz w:val="20"/>
          <w:szCs w:val="20"/>
        </w:rPr>
        <w:t xml:space="preserve">Second, even if you could transfer the tasks, the users who should be responsible for the task will most likely not have access to the </w:t>
      </w:r>
      <w:r>
        <w:rPr>
          <w:sz w:val="20"/>
          <w:szCs w:val="20"/>
        </w:rPr>
        <w:t xml:space="preserve">main </w:t>
      </w:r>
      <w:r w:rsidRPr="005A189B">
        <w:rPr>
          <w:sz w:val="20"/>
          <w:szCs w:val="20"/>
        </w:rPr>
        <w:t xml:space="preserve">central intake community, and would therefore not be in the list.  </w:t>
      </w:r>
    </w:p>
    <w:p w:rsidR="009F0532" w:rsidRDefault="009F0532" w:rsidP="009F0532">
      <w:pPr>
        <w:pStyle w:val="ListParagraph"/>
        <w:numPr>
          <w:ilvl w:val="0"/>
          <w:numId w:val="2"/>
        </w:numPr>
      </w:pPr>
      <w:r w:rsidRPr="005A189B">
        <w:rPr>
          <w:sz w:val="20"/>
          <w:szCs w:val="20"/>
        </w:rPr>
        <w:t>Third, creating a new task will insure that the lead does not get overlooked by the community marketing director who is likely monitoring their task list or calendar.</w:t>
      </w:r>
    </w:p>
    <w:p w:rsidR="0070384B" w:rsidRDefault="0070384B">
      <w:bookmarkStart w:id="0" w:name="_GoBack"/>
      <w:bookmarkEnd w:id="0"/>
    </w:p>
    <w:sectPr w:rsidR="0070384B" w:rsidSect="00373282">
      <w:pgSz w:w="12240" w:h="15840"/>
      <w:pgMar w:top="45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20C99"/>
    <w:multiLevelType w:val="hybridMultilevel"/>
    <w:tmpl w:val="ED9636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70CDB"/>
    <w:multiLevelType w:val="hybridMultilevel"/>
    <w:tmpl w:val="D53E3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532"/>
    <w:rsid w:val="0070384B"/>
    <w:rsid w:val="009F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532"/>
  </w:style>
  <w:style w:type="paragraph" w:styleId="Heading1">
    <w:name w:val="heading 1"/>
    <w:basedOn w:val="Normal"/>
    <w:next w:val="Normal"/>
    <w:link w:val="Heading1Char"/>
    <w:uiPriority w:val="9"/>
    <w:qFormat/>
    <w:rsid w:val="009F0532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053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F05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532"/>
  </w:style>
  <w:style w:type="paragraph" w:styleId="Heading1">
    <w:name w:val="heading 1"/>
    <w:basedOn w:val="Normal"/>
    <w:next w:val="Normal"/>
    <w:link w:val="Heading1Char"/>
    <w:uiPriority w:val="9"/>
    <w:qFormat/>
    <w:rsid w:val="009F0532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053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F0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 Place for Mom, Inc.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Travis Kidd</dc:creator>
  <cp:lastModifiedBy>Travis Kidd</cp:lastModifiedBy>
  <cp:revision>1</cp:revision>
  <dcterms:created xsi:type="dcterms:W3CDTF">2015-02-25T18:18:00Z</dcterms:created>
  <dcterms:modified xsi:type="dcterms:W3CDTF">2015-02-25T18:18:00Z</dcterms:modified>
</cp:coreProperties>
</file>